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B9" w:rsidRPr="003A1F8E" w:rsidRDefault="001146B9" w:rsidP="00554FDE">
      <w:pPr>
        <w:spacing w:after="0" w:line="276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3A1F8E">
        <w:rPr>
          <w:rFonts w:ascii="Times New Roman" w:hAnsi="Times New Roman"/>
          <w:b/>
          <w:sz w:val="26"/>
          <w:szCs w:val="26"/>
        </w:rPr>
        <w:t xml:space="preserve">Памятка по </w:t>
      </w:r>
      <w:proofErr w:type="spellStart"/>
      <w:r w:rsidRPr="003A1F8E">
        <w:rPr>
          <w:rFonts w:ascii="Times New Roman" w:hAnsi="Times New Roman"/>
          <w:b/>
          <w:sz w:val="26"/>
          <w:szCs w:val="26"/>
        </w:rPr>
        <w:t>книгообеспеченности</w:t>
      </w:r>
      <w:proofErr w:type="spellEnd"/>
      <w:r w:rsidRPr="003A1F8E">
        <w:rPr>
          <w:rFonts w:ascii="Times New Roman" w:hAnsi="Times New Roman"/>
          <w:b/>
          <w:sz w:val="26"/>
          <w:szCs w:val="26"/>
        </w:rPr>
        <w:t xml:space="preserve"> дисциплин</w:t>
      </w:r>
    </w:p>
    <w:p w:rsidR="001146B9" w:rsidRPr="004F5FF6" w:rsidRDefault="001146B9" w:rsidP="00554FDE">
      <w:pPr>
        <w:spacing w:after="0" w:line="276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4F5FF6" w:rsidRPr="004F5FF6" w:rsidRDefault="004F5FF6" w:rsidP="00554FDE">
      <w:pPr>
        <w:pStyle w:val="a4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4F5FF6">
        <w:rPr>
          <w:rFonts w:ascii="Times New Roman" w:hAnsi="Times New Roman"/>
          <w:sz w:val="26"/>
          <w:szCs w:val="26"/>
        </w:rPr>
        <w:t xml:space="preserve">При составлении учебных программ по дисциплинам и </w:t>
      </w:r>
      <w:r>
        <w:rPr>
          <w:rFonts w:ascii="Times New Roman" w:hAnsi="Times New Roman"/>
          <w:sz w:val="26"/>
          <w:szCs w:val="26"/>
        </w:rPr>
        <w:t>при формировании</w:t>
      </w:r>
      <w:r w:rsidRPr="004F5FF6">
        <w:rPr>
          <w:rFonts w:ascii="Times New Roman" w:hAnsi="Times New Roman"/>
          <w:sz w:val="26"/>
          <w:szCs w:val="26"/>
        </w:rPr>
        <w:t xml:space="preserve"> БД «</w:t>
      </w:r>
      <w:proofErr w:type="spellStart"/>
      <w:r w:rsidRPr="004F5FF6">
        <w:rPr>
          <w:rFonts w:ascii="Times New Roman" w:hAnsi="Times New Roman"/>
          <w:sz w:val="26"/>
          <w:szCs w:val="26"/>
        </w:rPr>
        <w:t>Книгообеспеченность</w:t>
      </w:r>
      <w:proofErr w:type="spellEnd"/>
      <w:r w:rsidRPr="004F5FF6">
        <w:rPr>
          <w:rFonts w:ascii="Times New Roman" w:hAnsi="Times New Roman"/>
          <w:sz w:val="26"/>
          <w:szCs w:val="26"/>
        </w:rPr>
        <w:t>» включается литература, которая представл</w:t>
      </w:r>
      <w:bookmarkStart w:id="0" w:name="_GoBack"/>
      <w:bookmarkEnd w:id="0"/>
      <w:r w:rsidRPr="004F5FF6">
        <w:rPr>
          <w:rFonts w:ascii="Times New Roman" w:hAnsi="Times New Roman"/>
          <w:sz w:val="26"/>
          <w:szCs w:val="26"/>
        </w:rPr>
        <w:t xml:space="preserve">ена в фондах информационного-библиотечного центра </w:t>
      </w:r>
      <w:proofErr w:type="spellStart"/>
      <w:r w:rsidRPr="004F5FF6">
        <w:rPr>
          <w:rFonts w:ascii="Times New Roman" w:hAnsi="Times New Roman"/>
          <w:sz w:val="26"/>
          <w:szCs w:val="26"/>
        </w:rPr>
        <w:t>ВолгГТУ</w:t>
      </w:r>
      <w:proofErr w:type="spellEnd"/>
      <w:r w:rsidRPr="004F5FF6">
        <w:rPr>
          <w:rFonts w:ascii="Times New Roman" w:hAnsi="Times New Roman"/>
          <w:sz w:val="26"/>
          <w:szCs w:val="26"/>
        </w:rPr>
        <w:t>.</w:t>
      </w:r>
    </w:p>
    <w:p w:rsidR="008937EB" w:rsidRPr="00791CD7" w:rsidRDefault="008937EB" w:rsidP="00554FDE">
      <w:pPr>
        <w:pStyle w:val="a4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791CD7">
        <w:rPr>
          <w:rFonts w:ascii="Times New Roman" w:hAnsi="Times New Roman"/>
          <w:sz w:val="26"/>
          <w:szCs w:val="26"/>
        </w:rPr>
        <w:t xml:space="preserve">Фонды </w:t>
      </w:r>
      <w:r w:rsidR="00791CD7" w:rsidRPr="00791CD7">
        <w:rPr>
          <w:rFonts w:ascii="Times New Roman" w:hAnsi="Times New Roman"/>
          <w:sz w:val="26"/>
          <w:szCs w:val="26"/>
        </w:rPr>
        <w:t>библиотеки</w:t>
      </w:r>
      <w:r w:rsidRPr="00791CD7">
        <w:rPr>
          <w:rFonts w:ascii="Times New Roman" w:hAnsi="Times New Roman"/>
          <w:sz w:val="26"/>
          <w:szCs w:val="26"/>
        </w:rPr>
        <w:t xml:space="preserve"> формируются </w:t>
      </w:r>
      <w:r w:rsidR="00791CD7" w:rsidRPr="00791CD7">
        <w:rPr>
          <w:rFonts w:ascii="Times New Roman" w:hAnsi="Times New Roman"/>
          <w:sz w:val="26"/>
          <w:szCs w:val="26"/>
        </w:rPr>
        <w:t xml:space="preserve">из изданий на бумажных носителях </w:t>
      </w:r>
      <w:r w:rsidRPr="00791CD7">
        <w:rPr>
          <w:rFonts w:ascii="Times New Roman" w:hAnsi="Times New Roman"/>
          <w:sz w:val="26"/>
          <w:szCs w:val="26"/>
        </w:rPr>
        <w:t xml:space="preserve">и </w:t>
      </w:r>
      <w:r w:rsidR="00791CD7" w:rsidRPr="00791CD7">
        <w:rPr>
          <w:rFonts w:ascii="Times New Roman" w:hAnsi="Times New Roman"/>
          <w:sz w:val="26"/>
          <w:szCs w:val="26"/>
        </w:rPr>
        <w:t>электронных изданий</w:t>
      </w:r>
      <w:r w:rsidR="00113907">
        <w:rPr>
          <w:rFonts w:ascii="Times New Roman" w:hAnsi="Times New Roman"/>
          <w:sz w:val="26"/>
          <w:szCs w:val="26"/>
        </w:rPr>
        <w:t>,</w:t>
      </w:r>
      <w:r w:rsidRPr="00791CD7">
        <w:rPr>
          <w:rFonts w:ascii="Times New Roman" w:hAnsi="Times New Roman"/>
          <w:sz w:val="26"/>
          <w:szCs w:val="26"/>
        </w:rPr>
        <w:t xml:space="preserve"> включенных в электронно-библиотечные системы, сформированные на основании прямы</w:t>
      </w:r>
      <w:r w:rsidR="00791CD7">
        <w:rPr>
          <w:rFonts w:ascii="Times New Roman" w:hAnsi="Times New Roman"/>
          <w:sz w:val="26"/>
          <w:szCs w:val="26"/>
        </w:rPr>
        <w:t>х договоров с правообладателями.</w:t>
      </w:r>
    </w:p>
    <w:p w:rsidR="001B19AC" w:rsidRPr="00CE7524" w:rsidRDefault="001B19AC" w:rsidP="00554FDE">
      <w:pPr>
        <w:pStyle w:val="a4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CE7524">
        <w:rPr>
          <w:rFonts w:ascii="Times New Roman" w:hAnsi="Times New Roman"/>
          <w:sz w:val="26"/>
          <w:szCs w:val="26"/>
        </w:rPr>
        <w:t xml:space="preserve">Список рекомендуемой литературы по дисциплине составляется на основании </w:t>
      </w:r>
      <w:r w:rsidR="0023658B">
        <w:rPr>
          <w:rFonts w:ascii="Times New Roman" w:hAnsi="Times New Roman"/>
          <w:sz w:val="26"/>
          <w:szCs w:val="26"/>
        </w:rPr>
        <w:t xml:space="preserve">электронного </w:t>
      </w:r>
      <w:r w:rsidR="004F5FF6">
        <w:rPr>
          <w:rFonts w:ascii="Times New Roman" w:hAnsi="Times New Roman"/>
          <w:sz w:val="26"/>
          <w:szCs w:val="26"/>
        </w:rPr>
        <w:t>каталога и</w:t>
      </w:r>
      <w:r w:rsidR="0023658B">
        <w:rPr>
          <w:rFonts w:ascii="Times New Roman" w:hAnsi="Times New Roman"/>
          <w:sz w:val="26"/>
          <w:szCs w:val="26"/>
        </w:rPr>
        <w:t xml:space="preserve"> изданий из Электронно-библиотечных систем </w:t>
      </w:r>
      <w:r w:rsidRPr="00CE7524">
        <w:rPr>
          <w:rFonts w:ascii="Times New Roman" w:hAnsi="Times New Roman"/>
          <w:sz w:val="26"/>
          <w:szCs w:val="26"/>
        </w:rPr>
        <w:t>сторонних организаций, с которыми заключен договор на оказание услуг по предоставлению доступа к произведениям, размещенным в ЭБС</w:t>
      </w:r>
      <w:r w:rsidR="00113907" w:rsidRPr="00CE7524">
        <w:rPr>
          <w:rFonts w:ascii="Times New Roman" w:hAnsi="Times New Roman"/>
          <w:sz w:val="26"/>
          <w:szCs w:val="26"/>
        </w:rPr>
        <w:t>.</w:t>
      </w:r>
    </w:p>
    <w:p w:rsidR="001B19AC" w:rsidRDefault="001B19AC" w:rsidP="00554FDE">
      <w:pPr>
        <w:pStyle w:val="a4"/>
        <w:numPr>
          <w:ilvl w:val="0"/>
          <w:numId w:val="1"/>
        </w:numPr>
        <w:tabs>
          <w:tab w:val="left" w:pos="426"/>
        </w:tabs>
        <w:spacing w:after="0" w:line="276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791CD7">
        <w:rPr>
          <w:rFonts w:ascii="Times New Roman" w:hAnsi="Times New Roman"/>
          <w:sz w:val="26"/>
          <w:szCs w:val="26"/>
        </w:rPr>
        <w:t xml:space="preserve">Список рекомендуемой литературы по дисциплине </w:t>
      </w:r>
      <w:r w:rsidR="00113907">
        <w:rPr>
          <w:rFonts w:ascii="Times New Roman" w:hAnsi="Times New Roman"/>
          <w:sz w:val="26"/>
          <w:szCs w:val="26"/>
        </w:rPr>
        <w:t xml:space="preserve">должен </w:t>
      </w:r>
      <w:r w:rsidR="00735C54">
        <w:rPr>
          <w:rFonts w:ascii="Times New Roman" w:hAnsi="Times New Roman"/>
          <w:sz w:val="26"/>
          <w:szCs w:val="26"/>
        </w:rPr>
        <w:t xml:space="preserve">включать </w:t>
      </w:r>
      <w:r w:rsidR="0023658B">
        <w:rPr>
          <w:rFonts w:ascii="Times New Roman" w:hAnsi="Times New Roman"/>
          <w:sz w:val="26"/>
          <w:szCs w:val="26"/>
        </w:rPr>
        <w:t>разделы</w:t>
      </w:r>
      <w:r w:rsidR="008937EB" w:rsidRPr="00791CD7">
        <w:rPr>
          <w:rFonts w:ascii="Times New Roman" w:hAnsi="Times New Roman"/>
          <w:sz w:val="26"/>
          <w:szCs w:val="26"/>
        </w:rPr>
        <w:t>:</w:t>
      </w:r>
    </w:p>
    <w:p w:rsidR="00105F35" w:rsidRPr="00554FDE" w:rsidRDefault="00113907" w:rsidP="00554FDE">
      <w:pPr>
        <w:pStyle w:val="a4"/>
        <w:numPr>
          <w:ilvl w:val="1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/>
          <w:b/>
          <w:sz w:val="26"/>
          <w:szCs w:val="26"/>
        </w:rPr>
      </w:pPr>
      <w:r w:rsidRPr="0023658B">
        <w:rPr>
          <w:rFonts w:ascii="Times New Roman" w:hAnsi="Times New Roman"/>
          <w:b/>
          <w:sz w:val="26"/>
          <w:szCs w:val="26"/>
        </w:rPr>
        <w:t>Основная литература</w:t>
      </w:r>
      <w:r w:rsidR="00735C54" w:rsidRPr="0023658B">
        <w:rPr>
          <w:rFonts w:ascii="Times New Roman" w:hAnsi="Times New Roman"/>
          <w:b/>
          <w:sz w:val="26"/>
          <w:szCs w:val="26"/>
        </w:rPr>
        <w:t xml:space="preserve"> - </w:t>
      </w:r>
      <w:r w:rsidR="005D41B0" w:rsidRPr="0023658B">
        <w:rPr>
          <w:rFonts w:ascii="Times New Roman" w:hAnsi="Times New Roman"/>
          <w:sz w:val="26"/>
          <w:szCs w:val="26"/>
        </w:rPr>
        <w:t>включает</w:t>
      </w:r>
      <w:r w:rsidR="001B19AC" w:rsidRPr="0023658B">
        <w:rPr>
          <w:rFonts w:ascii="Times New Roman" w:hAnsi="Times New Roman"/>
          <w:sz w:val="26"/>
          <w:szCs w:val="26"/>
        </w:rPr>
        <w:t xml:space="preserve"> учебн</w:t>
      </w:r>
      <w:r w:rsidR="00735C54" w:rsidRPr="0023658B">
        <w:rPr>
          <w:rFonts w:ascii="Times New Roman" w:hAnsi="Times New Roman"/>
          <w:sz w:val="26"/>
          <w:szCs w:val="26"/>
        </w:rPr>
        <w:t>ую</w:t>
      </w:r>
      <w:r w:rsidR="001B19AC" w:rsidRPr="0023658B">
        <w:rPr>
          <w:rFonts w:ascii="Times New Roman" w:hAnsi="Times New Roman"/>
          <w:sz w:val="26"/>
          <w:szCs w:val="26"/>
        </w:rPr>
        <w:t xml:space="preserve"> литератур</w:t>
      </w:r>
      <w:r w:rsidR="00735C54" w:rsidRPr="0023658B">
        <w:rPr>
          <w:rFonts w:ascii="Times New Roman" w:hAnsi="Times New Roman"/>
          <w:sz w:val="26"/>
          <w:szCs w:val="26"/>
        </w:rPr>
        <w:t>у</w:t>
      </w:r>
      <w:r w:rsidR="001B19AC" w:rsidRPr="0023658B">
        <w:rPr>
          <w:rFonts w:ascii="Times New Roman" w:hAnsi="Times New Roman"/>
          <w:sz w:val="26"/>
          <w:szCs w:val="26"/>
        </w:rPr>
        <w:t xml:space="preserve"> (учебники, учебные пособи</w:t>
      </w:r>
      <w:r w:rsidR="005D41B0" w:rsidRPr="0023658B">
        <w:rPr>
          <w:rFonts w:ascii="Times New Roman" w:hAnsi="Times New Roman"/>
          <w:sz w:val="26"/>
          <w:szCs w:val="26"/>
        </w:rPr>
        <w:t xml:space="preserve">я, сборники задач и практикумы), а также </w:t>
      </w:r>
      <w:r w:rsidR="001B19AC" w:rsidRPr="0023658B">
        <w:rPr>
          <w:rFonts w:ascii="Times New Roman" w:hAnsi="Times New Roman"/>
          <w:sz w:val="26"/>
          <w:szCs w:val="26"/>
        </w:rPr>
        <w:t xml:space="preserve">учебные пособия (теоретическая часть курса) и конспекты лекций </w:t>
      </w:r>
      <w:r w:rsidR="005D41B0" w:rsidRPr="0023658B">
        <w:rPr>
          <w:rFonts w:ascii="Times New Roman" w:hAnsi="Times New Roman"/>
          <w:sz w:val="26"/>
          <w:szCs w:val="26"/>
        </w:rPr>
        <w:t>преподавателей</w:t>
      </w:r>
      <w:r w:rsidR="001B19AC" w:rsidRPr="0023658B">
        <w:rPr>
          <w:rFonts w:ascii="Times New Roman" w:hAnsi="Times New Roman"/>
          <w:sz w:val="26"/>
          <w:szCs w:val="26"/>
        </w:rPr>
        <w:t xml:space="preserve"> университета</w:t>
      </w:r>
      <w:r w:rsidR="0023658B" w:rsidRPr="0023658B">
        <w:rPr>
          <w:rFonts w:ascii="Times New Roman" w:hAnsi="Times New Roman"/>
          <w:sz w:val="26"/>
          <w:szCs w:val="26"/>
        </w:rPr>
        <w:t>.</w:t>
      </w:r>
      <w:r w:rsidR="0023658B">
        <w:rPr>
          <w:rFonts w:ascii="Times New Roman" w:hAnsi="Times New Roman"/>
          <w:sz w:val="26"/>
          <w:szCs w:val="26"/>
        </w:rPr>
        <w:t xml:space="preserve"> В</w:t>
      </w:r>
      <w:r w:rsidR="00105F35" w:rsidRPr="0023658B">
        <w:rPr>
          <w:rFonts w:ascii="Times New Roman" w:hAnsi="Times New Roman"/>
          <w:b/>
          <w:sz w:val="26"/>
          <w:szCs w:val="26"/>
        </w:rPr>
        <w:t xml:space="preserve"> перечень основной литературы единичные</w:t>
      </w:r>
      <w:r w:rsidR="00E74472">
        <w:rPr>
          <w:rFonts w:ascii="Times New Roman" w:hAnsi="Times New Roman"/>
          <w:b/>
          <w:sz w:val="26"/>
          <w:szCs w:val="26"/>
        </w:rPr>
        <w:t xml:space="preserve"> экземпляры</w:t>
      </w:r>
      <w:r w:rsidR="00105F35" w:rsidRPr="0023658B">
        <w:rPr>
          <w:rFonts w:ascii="Times New Roman" w:hAnsi="Times New Roman"/>
          <w:b/>
          <w:sz w:val="26"/>
          <w:szCs w:val="26"/>
        </w:rPr>
        <w:t xml:space="preserve"> </w:t>
      </w:r>
      <w:r w:rsidR="0023658B">
        <w:rPr>
          <w:rFonts w:ascii="Times New Roman" w:hAnsi="Times New Roman"/>
          <w:b/>
          <w:sz w:val="26"/>
          <w:szCs w:val="26"/>
        </w:rPr>
        <w:t xml:space="preserve">не включаются </w:t>
      </w:r>
      <w:r w:rsidR="00804D98" w:rsidRPr="0023658B">
        <w:rPr>
          <w:rFonts w:ascii="Times New Roman" w:hAnsi="Times New Roman"/>
          <w:sz w:val="26"/>
          <w:szCs w:val="26"/>
        </w:rPr>
        <w:t>(см. требования ФГОС: «…</w:t>
      </w:r>
      <w:r w:rsidR="00804D98" w:rsidRPr="0023658B">
        <w:rPr>
          <w:rStyle w:val="blk"/>
          <w:rFonts w:ascii="Times New Roman" w:hAnsi="Times New Roman"/>
          <w:sz w:val="26"/>
          <w:szCs w:val="26"/>
        </w:rPr>
        <w:t>не менее 50 экземпляров каждого из изданий основной литературы на 100 обучающихся</w:t>
      </w:r>
      <w:r w:rsidR="00804D98" w:rsidRPr="0023658B">
        <w:rPr>
          <w:rFonts w:ascii="Times New Roman" w:hAnsi="Times New Roman"/>
          <w:sz w:val="26"/>
          <w:szCs w:val="26"/>
        </w:rPr>
        <w:t>).</w:t>
      </w:r>
      <w:r w:rsidR="00E74472">
        <w:rPr>
          <w:rFonts w:ascii="Times New Roman" w:hAnsi="Times New Roman"/>
          <w:sz w:val="26"/>
          <w:szCs w:val="26"/>
        </w:rPr>
        <w:t xml:space="preserve"> Основная литература дополняется электронными изданиями.</w:t>
      </w:r>
    </w:p>
    <w:p w:rsidR="00554FDE" w:rsidRPr="004123D2" w:rsidRDefault="00554FDE" w:rsidP="00554FDE">
      <w:pPr>
        <w:pStyle w:val="a4"/>
        <w:spacing w:after="0" w:line="276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Коэффициент обеспеченности электронными изданиями равен 1.</w:t>
      </w:r>
    </w:p>
    <w:p w:rsidR="001B19AC" w:rsidRPr="00E74472" w:rsidRDefault="003A35C5" w:rsidP="00554FDE">
      <w:pPr>
        <w:pStyle w:val="a4"/>
        <w:numPr>
          <w:ilvl w:val="1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/>
          <w:b/>
          <w:sz w:val="26"/>
          <w:szCs w:val="26"/>
        </w:rPr>
      </w:pPr>
      <w:r w:rsidRPr="00735C54">
        <w:rPr>
          <w:rFonts w:ascii="Times New Roman" w:hAnsi="Times New Roman"/>
          <w:b/>
          <w:sz w:val="26"/>
          <w:szCs w:val="26"/>
        </w:rPr>
        <w:t xml:space="preserve">Дополнительная литература - </w:t>
      </w:r>
      <w:r w:rsidRPr="00735C54">
        <w:rPr>
          <w:rFonts w:ascii="Times New Roman" w:hAnsi="Times New Roman"/>
          <w:sz w:val="26"/>
          <w:szCs w:val="26"/>
        </w:rPr>
        <w:t>л</w:t>
      </w:r>
      <w:r w:rsidR="001B19AC" w:rsidRPr="00735C54">
        <w:rPr>
          <w:rFonts w:ascii="Times New Roman" w:hAnsi="Times New Roman"/>
          <w:sz w:val="26"/>
          <w:szCs w:val="26"/>
        </w:rPr>
        <w:t>итература для углубленного изучения</w:t>
      </w:r>
      <w:r w:rsidRPr="00735C54">
        <w:rPr>
          <w:rFonts w:ascii="Times New Roman" w:hAnsi="Times New Roman"/>
          <w:sz w:val="26"/>
          <w:szCs w:val="26"/>
        </w:rPr>
        <w:t xml:space="preserve">. </w:t>
      </w:r>
      <w:r w:rsidR="001B19AC" w:rsidRPr="00735C54">
        <w:rPr>
          <w:rFonts w:ascii="Times New Roman" w:hAnsi="Times New Roman"/>
          <w:sz w:val="26"/>
          <w:szCs w:val="26"/>
        </w:rPr>
        <w:t>Данный раздел</w:t>
      </w:r>
      <w:r w:rsidR="005D41B0" w:rsidRPr="00735C54">
        <w:rPr>
          <w:rFonts w:ascii="Times New Roman" w:hAnsi="Times New Roman"/>
          <w:sz w:val="26"/>
          <w:szCs w:val="26"/>
        </w:rPr>
        <w:t>,</w:t>
      </w:r>
      <w:r w:rsidR="001B19AC" w:rsidRPr="00735C54">
        <w:rPr>
          <w:rFonts w:ascii="Times New Roman" w:hAnsi="Times New Roman"/>
          <w:sz w:val="26"/>
          <w:szCs w:val="26"/>
        </w:rPr>
        <w:t xml:space="preserve"> помимо учебной литературы</w:t>
      </w:r>
      <w:r w:rsidR="005D41B0" w:rsidRPr="00735C54">
        <w:rPr>
          <w:rFonts w:ascii="Times New Roman" w:hAnsi="Times New Roman"/>
          <w:sz w:val="26"/>
          <w:szCs w:val="26"/>
        </w:rPr>
        <w:t>,</w:t>
      </w:r>
      <w:r w:rsidR="0023658B">
        <w:rPr>
          <w:rFonts w:ascii="Times New Roman" w:hAnsi="Times New Roman"/>
          <w:sz w:val="26"/>
          <w:szCs w:val="26"/>
        </w:rPr>
        <w:t xml:space="preserve"> </w:t>
      </w:r>
      <w:r w:rsidRPr="00735C54">
        <w:rPr>
          <w:rFonts w:ascii="Times New Roman" w:hAnsi="Times New Roman"/>
          <w:sz w:val="26"/>
          <w:szCs w:val="26"/>
        </w:rPr>
        <w:t>может</w:t>
      </w:r>
      <w:r w:rsidR="001B19AC" w:rsidRPr="00735C54">
        <w:rPr>
          <w:rFonts w:ascii="Times New Roman" w:hAnsi="Times New Roman"/>
          <w:sz w:val="26"/>
          <w:szCs w:val="26"/>
        </w:rPr>
        <w:t xml:space="preserve"> включать официальные издания (сборники законодательных актов, нормативно - правовых документов и кодексов Российской Федерации), справочно-библиографические издания (энциклопедии, справочники, словари и библиографические пособия) и научную литературу (монографии</w:t>
      </w:r>
      <w:r w:rsidR="00735C54" w:rsidRPr="00735C54">
        <w:rPr>
          <w:rFonts w:ascii="Times New Roman" w:hAnsi="Times New Roman"/>
          <w:sz w:val="26"/>
          <w:szCs w:val="26"/>
        </w:rPr>
        <w:t>,</w:t>
      </w:r>
      <w:r w:rsidR="001B19AC" w:rsidRPr="00735C54">
        <w:rPr>
          <w:rFonts w:ascii="Times New Roman" w:hAnsi="Times New Roman"/>
          <w:sz w:val="26"/>
          <w:szCs w:val="26"/>
        </w:rPr>
        <w:t xml:space="preserve"> научные издания)</w:t>
      </w:r>
      <w:r w:rsidR="00735C54" w:rsidRPr="00735C54">
        <w:rPr>
          <w:rFonts w:ascii="Times New Roman" w:hAnsi="Times New Roman"/>
          <w:sz w:val="26"/>
          <w:szCs w:val="26"/>
        </w:rPr>
        <w:t>.</w:t>
      </w:r>
      <w:r w:rsidR="00E74472">
        <w:rPr>
          <w:rFonts w:ascii="Times New Roman" w:hAnsi="Times New Roman"/>
          <w:sz w:val="26"/>
          <w:szCs w:val="26"/>
        </w:rPr>
        <w:t xml:space="preserve"> </w:t>
      </w:r>
      <w:r w:rsidR="00722ABD">
        <w:rPr>
          <w:rFonts w:ascii="Times New Roman" w:hAnsi="Times New Roman"/>
          <w:sz w:val="26"/>
          <w:szCs w:val="26"/>
        </w:rPr>
        <w:t xml:space="preserve">В список дополнительной </w:t>
      </w:r>
      <w:r w:rsidR="00E74472">
        <w:rPr>
          <w:rFonts w:ascii="Times New Roman" w:hAnsi="Times New Roman"/>
          <w:sz w:val="26"/>
          <w:szCs w:val="26"/>
        </w:rPr>
        <w:t>литератур</w:t>
      </w:r>
      <w:r w:rsidR="00722ABD">
        <w:rPr>
          <w:rFonts w:ascii="Times New Roman" w:hAnsi="Times New Roman"/>
          <w:sz w:val="26"/>
          <w:szCs w:val="26"/>
        </w:rPr>
        <w:t>ы включаются электронные</w:t>
      </w:r>
      <w:r w:rsidR="00E74472">
        <w:rPr>
          <w:rFonts w:ascii="Times New Roman" w:hAnsi="Times New Roman"/>
          <w:sz w:val="26"/>
          <w:szCs w:val="26"/>
        </w:rPr>
        <w:t xml:space="preserve"> издания</w:t>
      </w:r>
      <w:r w:rsidR="00722ABD">
        <w:rPr>
          <w:rFonts w:ascii="Times New Roman" w:hAnsi="Times New Roman"/>
          <w:sz w:val="26"/>
          <w:szCs w:val="26"/>
        </w:rPr>
        <w:t>.</w:t>
      </w:r>
    </w:p>
    <w:p w:rsidR="001B19AC" w:rsidRDefault="00735C54" w:rsidP="00554FDE">
      <w:pPr>
        <w:pStyle w:val="a4"/>
        <w:numPr>
          <w:ilvl w:val="1"/>
          <w:numId w:val="1"/>
        </w:numPr>
        <w:spacing w:after="0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735C54">
        <w:rPr>
          <w:rFonts w:ascii="Times New Roman" w:hAnsi="Times New Roman"/>
          <w:b/>
          <w:sz w:val="26"/>
          <w:szCs w:val="26"/>
        </w:rPr>
        <w:t xml:space="preserve">Учебно-методическая литература </w:t>
      </w:r>
      <w:r>
        <w:rPr>
          <w:rFonts w:ascii="Times New Roman" w:hAnsi="Times New Roman"/>
          <w:b/>
          <w:sz w:val="26"/>
          <w:szCs w:val="26"/>
        </w:rPr>
        <w:t>–</w:t>
      </w:r>
      <w:r w:rsidR="004C4A2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раздел включает</w:t>
      </w:r>
      <w:r w:rsidR="001B19AC" w:rsidRPr="00735C54">
        <w:rPr>
          <w:rFonts w:ascii="Times New Roman" w:hAnsi="Times New Roman"/>
          <w:sz w:val="26"/>
          <w:szCs w:val="26"/>
        </w:rPr>
        <w:t xml:space="preserve"> учебно-методические и методические пособия профессорско-преподавательского состава университета (лабораторные работы и практические занятия, планы семинарских занятий, учебно-методические пособия к написанию курсовой работы или к оформлению курсового проекта, рекомендации к самостоятельной работе по читаемому курсу и т.п.).</w:t>
      </w:r>
    </w:p>
    <w:p w:rsidR="00554FDE" w:rsidRDefault="00554FDE" w:rsidP="00554FDE">
      <w:pPr>
        <w:pStyle w:val="a4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105F35">
        <w:rPr>
          <w:rFonts w:ascii="Times New Roman" w:hAnsi="Times New Roman"/>
          <w:sz w:val="26"/>
          <w:szCs w:val="26"/>
        </w:rPr>
        <w:t xml:space="preserve">В каждом разделе списка должно быть представлено </w:t>
      </w:r>
      <w:r w:rsidRPr="00CE7524">
        <w:rPr>
          <w:rFonts w:ascii="Times New Roman" w:hAnsi="Times New Roman"/>
          <w:b/>
          <w:sz w:val="26"/>
          <w:szCs w:val="26"/>
        </w:rPr>
        <w:t>разумное</w:t>
      </w:r>
      <w:r w:rsidRPr="00105F35">
        <w:rPr>
          <w:rFonts w:ascii="Times New Roman" w:hAnsi="Times New Roman"/>
          <w:sz w:val="26"/>
          <w:szCs w:val="26"/>
        </w:rPr>
        <w:t xml:space="preserve"> количество наименований рекомендуемой литературы, имеющейся в библиотеке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5F35">
        <w:rPr>
          <w:rFonts w:ascii="Times New Roman" w:hAnsi="Times New Roman"/>
          <w:sz w:val="26"/>
          <w:szCs w:val="26"/>
        </w:rPr>
        <w:t>в печатном или электронном виде.</w:t>
      </w:r>
    </w:p>
    <w:p w:rsidR="00554FDE" w:rsidRDefault="00554FDE" w:rsidP="00554FDE">
      <w:pPr>
        <w:pStyle w:val="a4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791CD7">
        <w:rPr>
          <w:rFonts w:ascii="Times New Roman" w:hAnsi="Times New Roman"/>
          <w:sz w:val="26"/>
          <w:szCs w:val="26"/>
        </w:rPr>
        <w:t xml:space="preserve">Заказ на новые издания, если дисциплина недостаточно укомплектована литературой, можно оформить в виде служебной записки, предварительно ознакомившись с тематическими планами и прайс-листами издательств, представленными на </w:t>
      </w:r>
      <w:r>
        <w:rPr>
          <w:rFonts w:ascii="Times New Roman" w:hAnsi="Times New Roman"/>
          <w:sz w:val="26"/>
          <w:szCs w:val="26"/>
        </w:rPr>
        <w:t>сайта ИБЦ</w:t>
      </w:r>
      <w:r w:rsidRPr="00791CD7">
        <w:rPr>
          <w:rFonts w:ascii="Times New Roman" w:hAnsi="Times New Roman"/>
          <w:sz w:val="26"/>
          <w:szCs w:val="26"/>
        </w:rPr>
        <w:t xml:space="preserve"> в разделе «Преподавателям</w:t>
      </w:r>
      <w:r>
        <w:rPr>
          <w:rFonts w:ascii="Times New Roman" w:hAnsi="Times New Roman"/>
          <w:sz w:val="26"/>
          <w:szCs w:val="26"/>
        </w:rPr>
        <w:t xml:space="preserve"> и сотрудникам» (страница «Комплектование»).</w:t>
      </w:r>
    </w:p>
    <w:p w:rsidR="00554FDE" w:rsidRDefault="00554FDE" w:rsidP="00554FDE">
      <w:pPr>
        <w:pStyle w:val="a4"/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p w:rsidR="004F5FF6" w:rsidRDefault="004F5FF6" w:rsidP="00554FDE">
      <w:pPr>
        <w:pStyle w:val="a4"/>
        <w:spacing w:after="0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p w:rsidR="00722ABD" w:rsidRDefault="00722ABD" w:rsidP="00554FDE">
      <w:pPr>
        <w:pStyle w:val="a4"/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ВНИМАНИЕ!</w:t>
      </w:r>
    </w:p>
    <w:p w:rsidR="00722ABD" w:rsidRPr="00722ABD" w:rsidRDefault="00722ABD" w:rsidP="00554FDE">
      <w:pPr>
        <w:pStyle w:val="a4"/>
        <w:spacing w:after="0" w:line="276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22ABD">
        <w:rPr>
          <w:rFonts w:ascii="Times New Roman" w:hAnsi="Times New Roman"/>
          <w:sz w:val="26"/>
          <w:szCs w:val="26"/>
        </w:rPr>
        <w:t>Список книг основной, дополнительной и учебно-методической литературы по дисциплине можно посмотреть</w:t>
      </w:r>
      <w:r w:rsidR="00554FDE">
        <w:rPr>
          <w:rFonts w:ascii="Times New Roman" w:hAnsi="Times New Roman"/>
          <w:sz w:val="26"/>
          <w:szCs w:val="26"/>
        </w:rPr>
        <w:t>,</w:t>
      </w:r>
      <w:r w:rsidRPr="00722ABD">
        <w:rPr>
          <w:rFonts w:ascii="Times New Roman" w:hAnsi="Times New Roman"/>
          <w:sz w:val="26"/>
          <w:szCs w:val="26"/>
        </w:rPr>
        <w:t xml:space="preserve"> посетив наш центр и поработав с электронным каталогом в локальной сети библиотеки. Здесь же вы можете получить консультацию у дежурного библиографа.</w:t>
      </w:r>
    </w:p>
    <w:p w:rsidR="00722ABD" w:rsidRDefault="00722ABD" w:rsidP="00554FDE">
      <w:pPr>
        <w:pStyle w:val="a4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Pr="00722ABD">
        <w:rPr>
          <w:rFonts w:ascii="Times New Roman" w:hAnsi="Times New Roman"/>
          <w:sz w:val="26"/>
          <w:szCs w:val="26"/>
        </w:rPr>
        <w:t xml:space="preserve">Поработать с каталогом можно также с любого компьютера, где есть сеть Интернет. Для этого необходимо зайти на сайт информационно-библиотечного центра </w:t>
      </w:r>
      <w:proofErr w:type="spellStart"/>
      <w:r w:rsidRPr="00722ABD">
        <w:rPr>
          <w:rFonts w:ascii="Times New Roman" w:hAnsi="Times New Roman"/>
          <w:sz w:val="26"/>
          <w:szCs w:val="26"/>
        </w:rPr>
        <w:t>ВолгГТУ</w:t>
      </w:r>
      <w:proofErr w:type="spellEnd"/>
      <w:r w:rsidRPr="00722ABD">
        <w:rPr>
          <w:rFonts w:ascii="Times New Roman" w:hAnsi="Times New Roman"/>
          <w:sz w:val="26"/>
          <w:szCs w:val="26"/>
        </w:rPr>
        <w:t xml:space="preserve"> в раздел «</w:t>
      </w:r>
      <w:r w:rsidRPr="005943EE">
        <w:rPr>
          <w:rFonts w:ascii="Times New Roman" w:hAnsi="Times New Roman"/>
          <w:b/>
          <w:sz w:val="26"/>
          <w:szCs w:val="26"/>
        </w:rPr>
        <w:t>Ресурсы Интернета</w:t>
      </w:r>
      <w:r w:rsidRPr="00722ABD">
        <w:rPr>
          <w:rFonts w:ascii="Times New Roman" w:hAnsi="Times New Roman"/>
          <w:sz w:val="26"/>
          <w:szCs w:val="26"/>
        </w:rPr>
        <w:t>» (страница «</w:t>
      </w:r>
      <w:r w:rsidRPr="005943EE">
        <w:rPr>
          <w:rFonts w:ascii="Times New Roman" w:hAnsi="Times New Roman"/>
          <w:b/>
          <w:sz w:val="26"/>
          <w:szCs w:val="26"/>
        </w:rPr>
        <w:t>Электронный каталог</w:t>
      </w:r>
      <w:r w:rsidRPr="00722ABD">
        <w:rPr>
          <w:rFonts w:ascii="Times New Roman" w:hAnsi="Times New Roman"/>
          <w:sz w:val="26"/>
          <w:szCs w:val="26"/>
        </w:rPr>
        <w:t xml:space="preserve">»), открыть страницу сетевой версии электронного каталога и провести </w:t>
      </w:r>
      <w:r w:rsidRPr="00722ABD">
        <w:rPr>
          <w:rFonts w:ascii="Times New Roman" w:hAnsi="Times New Roman"/>
          <w:sz w:val="28"/>
          <w:szCs w:val="28"/>
        </w:rPr>
        <w:t>поиск литературы.</w:t>
      </w:r>
    </w:p>
    <w:p w:rsidR="00925662" w:rsidRDefault="00925662" w:rsidP="00554FDE">
      <w:pPr>
        <w:spacing w:after="0" w:line="276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tab/>
      </w:r>
      <w:r w:rsidRPr="004C4A20">
        <w:rPr>
          <w:rFonts w:ascii="Times New Roman" w:hAnsi="Times New Roman"/>
          <w:sz w:val="26"/>
          <w:szCs w:val="26"/>
        </w:rPr>
        <w:t>Найденные в результате поиска библиографические записи можно использовать при составлении списка основной и дополнительной литературы.</w:t>
      </w:r>
    </w:p>
    <w:p w:rsidR="005943EE" w:rsidRPr="004C4A20" w:rsidRDefault="005943EE" w:rsidP="00554FDE">
      <w:pPr>
        <w:spacing w:after="0" w:line="276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Если вы затрудняетесь или не уве</w:t>
      </w:r>
      <w:r w:rsidR="004F5FF6">
        <w:rPr>
          <w:rFonts w:ascii="Times New Roman" w:hAnsi="Times New Roman"/>
          <w:sz w:val="26"/>
          <w:szCs w:val="26"/>
        </w:rPr>
        <w:t>рены в правильности формирования</w:t>
      </w:r>
      <w:r>
        <w:rPr>
          <w:rFonts w:ascii="Times New Roman" w:hAnsi="Times New Roman"/>
          <w:sz w:val="26"/>
          <w:szCs w:val="26"/>
        </w:rPr>
        <w:t xml:space="preserve"> поисковых запросов в электронном каталоге библиотечного центра, то в этом случае можно посмотреть «</w:t>
      </w:r>
      <w:r w:rsidRPr="005943EE">
        <w:rPr>
          <w:rFonts w:ascii="Times New Roman" w:hAnsi="Times New Roman"/>
          <w:b/>
          <w:sz w:val="26"/>
          <w:szCs w:val="26"/>
        </w:rPr>
        <w:t>Инструкцию по работе с электронным каталогом</w:t>
      </w:r>
      <w:r>
        <w:rPr>
          <w:rFonts w:ascii="Times New Roman" w:hAnsi="Times New Roman"/>
          <w:sz w:val="26"/>
          <w:szCs w:val="26"/>
        </w:rPr>
        <w:t xml:space="preserve">», также размещенном на сайте ИБЦ </w:t>
      </w:r>
      <w:proofErr w:type="spellStart"/>
      <w:r>
        <w:rPr>
          <w:rFonts w:ascii="Times New Roman" w:hAnsi="Times New Roman"/>
          <w:sz w:val="26"/>
          <w:szCs w:val="26"/>
        </w:rPr>
        <w:t>ВолгГТУ</w:t>
      </w:r>
      <w:proofErr w:type="spellEnd"/>
      <w:r>
        <w:rPr>
          <w:rFonts w:ascii="Times New Roman" w:hAnsi="Times New Roman"/>
          <w:sz w:val="26"/>
          <w:szCs w:val="26"/>
        </w:rPr>
        <w:t xml:space="preserve"> раздел «</w:t>
      </w:r>
      <w:r w:rsidRPr="005943EE">
        <w:rPr>
          <w:rFonts w:ascii="Times New Roman" w:hAnsi="Times New Roman"/>
          <w:b/>
          <w:sz w:val="26"/>
          <w:szCs w:val="26"/>
        </w:rPr>
        <w:t>Практические советы</w:t>
      </w:r>
      <w:r>
        <w:rPr>
          <w:rFonts w:ascii="Times New Roman" w:hAnsi="Times New Roman"/>
          <w:sz w:val="26"/>
          <w:szCs w:val="26"/>
        </w:rPr>
        <w:t>»</w:t>
      </w:r>
    </w:p>
    <w:p w:rsidR="00925662" w:rsidRPr="00722ABD" w:rsidRDefault="00925662" w:rsidP="00554FDE">
      <w:pPr>
        <w:pStyle w:val="a4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943EE" w:rsidRDefault="00722ABD" w:rsidP="005943EE">
      <w:pPr>
        <w:spacing w:after="0" w:line="276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722ABD">
        <w:rPr>
          <w:rFonts w:ascii="Times New Roman" w:hAnsi="Times New Roman"/>
          <w:sz w:val="28"/>
          <w:szCs w:val="28"/>
        </w:rPr>
        <w:tab/>
      </w:r>
      <w:r w:rsidR="00925662" w:rsidRPr="00925662">
        <w:rPr>
          <w:rFonts w:ascii="Times New Roman" w:hAnsi="Times New Roman"/>
          <w:b/>
          <w:sz w:val="28"/>
          <w:szCs w:val="28"/>
        </w:rPr>
        <w:t>ВАЖНО!</w:t>
      </w:r>
      <w:r w:rsidR="00925662">
        <w:rPr>
          <w:rFonts w:ascii="Times New Roman" w:hAnsi="Times New Roman"/>
          <w:sz w:val="28"/>
          <w:szCs w:val="28"/>
        </w:rPr>
        <w:t xml:space="preserve"> </w:t>
      </w:r>
    </w:p>
    <w:p w:rsidR="00722ABD" w:rsidRPr="00722ABD" w:rsidRDefault="00722ABD" w:rsidP="00554FDE">
      <w:pPr>
        <w:spacing w:after="0" w:line="276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722ABD">
        <w:rPr>
          <w:rFonts w:ascii="Times New Roman" w:hAnsi="Times New Roman"/>
          <w:sz w:val="26"/>
          <w:szCs w:val="26"/>
        </w:rPr>
        <w:t xml:space="preserve">Для работы с электронным каталогом на странице «Электронная библиотека» необходима регистрация в личном кабинете. После регистрации будет доступна информация о местонахождении издания в отделах библиотеки, </w:t>
      </w:r>
      <w:r>
        <w:rPr>
          <w:rFonts w:ascii="Times New Roman" w:hAnsi="Times New Roman"/>
          <w:sz w:val="26"/>
          <w:szCs w:val="26"/>
        </w:rPr>
        <w:t xml:space="preserve">количестве экземпляров, а также </w:t>
      </w:r>
      <w:r w:rsidRPr="00722ABD">
        <w:rPr>
          <w:rFonts w:ascii="Times New Roman" w:hAnsi="Times New Roman"/>
          <w:sz w:val="26"/>
          <w:szCs w:val="26"/>
        </w:rPr>
        <w:t>предоставлена возможность прочитать полнотекстовые документы, просмотреть список выданных, отобранных и заказанных книг.</w:t>
      </w:r>
    </w:p>
    <w:p w:rsidR="00722ABD" w:rsidRDefault="00722ABD" w:rsidP="00554FDE">
      <w:pPr>
        <w:spacing w:after="0" w:line="276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722ABD">
        <w:rPr>
          <w:rFonts w:ascii="Times New Roman" w:hAnsi="Times New Roman"/>
          <w:sz w:val="26"/>
          <w:szCs w:val="26"/>
        </w:rPr>
        <w:tab/>
        <w:t>Регистрация осуществляется по фамилии и номеру электронного читательского билета</w:t>
      </w:r>
    </w:p>
    <w:p w:rsidR="00722ABD" w:rsidRDefault="00722ABD" w:rsidP="00554FDE">
      <w:pPr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5943EE" w:rsidRPr="00722ABD" w:rsidRDefault="005943EE" w:rsidP="00554FDE">
      <w:pPr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722ABD" w:rsidRPr="005943EE" w:rsidTr="005943EE">
        <w:trPr>
          <w:trHeight w:val="1279"/>
        </w:trPr>
        <w:tc>
          <w:tcPr>
            <w:tcW w:w="9169" w:type="dxa"/>
            <w:shd w:val="clear" w:color="auto" w:fill="FFC000"/>
            <w:vAlign w:val="center"/>
          </w:tcPr>
          <w:p w:rsidR="00925662" w:rsidRPr="005943EE" w:rsidRDefault="00925662" w:rsidP="005943EE">
            <w:pPr>
              <w:pStyle w:val="a4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  <w:p w:rsidR="00722ABD" w:rsidRPr="004F5FF6" w:rsidRDefault="004F5FF6" w:rsidP="004F5FF6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 w:rsidR="00722ABD" w:rsidRPr="004F5FF6">
              <w:rPr>
                <w:rFonts w:ascii="Times New Roman" w:hAnsi="Times New Roman"/>
                <w:b/>
                <w:sz w:val="26"/>
                <w:szCs w:val="26"/>
              </w:rPr>
              <w:t>Для удобства нашим читателям была разработана сетевая версия БД «</w:t>
            </w:r>
            <w:proofErr w:type="spellStart"/>
            <w:r w:rsidR="00722ABD" w:rsidRPr="004F5FF6">
              <w:rPr>
                <w:rFonts w:ascii="Times New Roman" w:hAnsi="Times New Roman"/>
                <w:b/>
                <w:sz w:val="26"/>
                <w:szCs w:val="26"/>
              </w:rPr>
              <w:t>Книгообеспеченность</w:t>
            </w:r>
            <w:proofErr w:type="spellEnd"/>
            <w:r w:rsidR="00722ABD" w:rsidRPr="004F5FF6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925662" w:rsidRPr="004F5FF6">
              <w:rPr>
                <w:rFonts w:ascii="Times New Roman" w:hAnsi="Times New Roman"/>
                <w:b/>
                <w:sz w:val="26"/>
                <w:szCs w:val="26"/>
              </w:rPr>
              <w:t xml:space="preserve">. Посмотреть обеспеченность специальностей и дисциплин по кафедре можно на сайта ИБЦ </w:t>
            </w:r>
            <w:proofErr w:type="spellStart"/>
            <w:r w:rsidR="00925662" w:rsidRPr="004F5FF6">
              <w:rPr>
                <w:rFonts w:ascii="Times New Roman" w:hAnsi="Times New Roman"/>
                <w:b/>
                <w:sz w:val="26"/>
                <w:szCs w:val="26"/>
              </w:rPr>
              <w:t>ВолгГТУ</w:t>
            </w:r>
            <w:proofErr w:type="spellEnd"/>
            <w:r w:rsidR="00925662" w:rsidRPr="004F5FF6">
              <w:rPr>
                <w:rFonts w:ascii="Times New Roman" w:hAnsi="Times New Roman"/>
                <w:b/>
                <w:sz w:val="26"/>
                <w:szCs w:val="26"/>
              </w:rPr>
              <w:t>, раздел «Преподавателям и сотрудникам» страница «</w:t>
            </w:r>
            <w:proofErr w:type="spellStart"/>
            <w:r w:rsidR="00925662" w:rsidRPr="004F5FF6">
              <w:rPr>
                <w:rFonts w:ascii="Times New Roman" w:hAnsi="Times New Roman"/>
                <w:b/>
                <w:sz w:val="26"/>
                <w:szCs w:val="26"/>
              </w:rPr>
              <w:t>Книгообеспеченность</w:t>
            </w:r>
            <w:proofErr w:type="spellEnd"/>
            <w:r w:rsidR="00925662" w:rsidRPr="004F5FF6">
              <w:rPr>
                <w:rFonts w:ascii="Times New Roman" w:hAnsi="Times New Roman"/>
                <w:b/>
                <w:sz w:val="26"/>
                <w:szCs w:val="26"/>
              </w:rPr>
              <w:t>».</w:t>
            </w:r>
          </w:p>
          <w:p w:rsidR="00554FDE" w:rsidRPr="005943EE" w:rsidRDefault="00554FDE" w:rsidP="004F5FF6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4A20" w:rsidRPr="005943EE" w:rsidRDefault="004C4A20" w:rsidP="004F5FF6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943EE">
              <w:rPr>
                <w:rFonts w:ascii="Times New Roman" w:hAnsi="Times New Roman"/>
                <w:color w:val="C00000"/>
                <w:sz w:val="26"/>
                <w:szCs w:val="26"/>
              </w:rPr>
              <w:t>!</w:t>
            </w:r>
            <w:r w:rsidRPr="005943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43EE">
              <w:rPr>
                <w:rStyle w:val="a6"/>
                <w:rFonts w:ascii="Times New Roman" w:hAnsi="Times New Roman"/>
                <w:i/>
                <w:sz w:val="26"/>
                <w:szCs w:val="26"/>
              </w:rPr>
              <w:t xml:space="preserve">Доступ к модулю только по номерам электронных читательских билетов </w:t>
            </w:r>
            <w:r w:rsidR="004F5FF6">
              <w:rPr>
                <w:rStyle w:val="a6"/>
                <w:rFonts w:ascii="Times New Roman" w:hAnsi="Times New Roman"/>
                <w:i/>
                <w:sz w:val="26"/>
                <w:szCs w:val="26"/>
              </w:rPr>
              <w:t>преподавателей и сотрудников.</w:t>
            </w:r>
          </w:p>
          <w:p w:rsidR="00722ABD" w:rsidRPr="005943EE" w:rsidRDefault="00722ABD" w:rsidP="005943EE">
            <w:pPr>
              <w:pStyle w:val="a4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  <w:p w:rsidR="00722ABD" w:rsidRPr="005943EE" w:rsidRDefault="00722ABD" w:rsidP="005943EE">
            <w:pPr>
              <w:pStyle w:val="a4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22ABD" w:rsidRPr="00722ABD" w:rsidRDefault="00722ABD" w:rsidP="00554FDE">
      <w:pPr>
        <w:pStyle w:val="a4"/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p w:rsidR="00722ABD" w:rsidRDefault="00722ABD" w:rsidP="00554FDE">
      <w:pPr>
        <w:pStyle w:val="a4"/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sectPr w:rsidR="00722ABD" w:rsidSect="004C4A2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37AC"/>
    <w:multiLevelType w:val="multilevel"/>
    <w:tmpl w:val="B0482708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06B73E2B"/>
    <w:multiLevelType w:val="hybridMultilevel"/>
    <w:tmpl w:val="4B00B8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6A0468"/>
    <w:multiLevelType w:val="hybridMultilevel"/>
    <w:tmpl w:val="51C688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2E059A"/>
    <w:multiLevelType w:val="hybridMultilevel"/>
    <w:tmpl w:val="DF263286"/>
    <w:lvl w:ilvl="0" w:tplc="EA50B606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44539"/>
    <w:multiLevelType w:val="hybridMultilevel"/>
    <w:tmpl w:val="DC100E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A2F"/>
    <w:rsid w:val="00105F35"/>
    <w:rsid w:val="001101D6"/>
    <w:rsid w:val="00113907"/>
    <w:rsid w:val="001146B9"/>
    <w:rsid w:val="001B19AC"/>
    <w:rsid w:val="00225664"/>
    <w:rsid w:val="0023658B"/>
    <w:rsid w:val="00395B64"/>
    <w:rsid w:val="003A1F8E"/>
    <w:rsid w:val="003A35C5"/>
    <w:rsid w:val="004123D2"/>
    <w:rsid w:val="004A2D7E"/>
    <w:rsid w:val="004C4A20"/>
    <w:rsid w:val="004F5FF6"/>
    <w:rsid w:val="00554FDE"/>
    <w:rsid w:val="00556834"/>
    <w:rsid w:val="005943EE"/>
    <w:rsid w:val="005D41B0"/>
    <w:rsid w:val="00661E97"/>
    <w:rsid w:val="00722ABD"/>
    <w:rsid w:val="00735C54"/>
    <w:rsid w:val="00791CD7"/>
    <w:rsid w:val="00804D98"/>
    <w:rsid w:val="00827A14"/>
    <w:rsid w:val="0083303F"/>
    <w:rsid w:val="008937EB"/>
    <w:rsid w:val="008D4CB6"/>
    <w:rsid w:val="00925662"/>
    <w:rsid w:val="00B2042A"/>
    <w:rsid w:val="00BB306C"/>
    <w:rsid w:val="00BE1A2F"/>
    <w:rsid w:val="00CE7524"/>
    <w:rsid w:val="00CF2D01"/>
    <w:rsid w:val="00D778AE"/>
    <w:rsid w:val="00E02D31"/>
    <w:rsid w:val="00E22DBF"/>
    <w:rsid w:val="00E623B9"/>
    <w:rsid w:val="00E74472"/>
    <w:rsid w:val="00EA5365"/>
    <w:rsid w:val="00EB6F9B"/>
    <w:rsid w:val="00F0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CB8D3-6F50-43C0-93D8-993AB07D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A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19A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B19AC"/>
    <w:pPr>
      <w:ind w:left="720"/>
      <w:contextualSpacing/>
    </w:pPr>
  </w:style>
  <w:style w:type="paragraph" w:customStyle="1" w:styleId="ConsPlusNormal">
    <w:name w:val="ConsPlusNormal"/>
    <w:rsid w:val="001B19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B19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1B19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FollowedHyperlink"/>
    <w:uiPriority w:val="99"/>
    <w:semiHidden/>
    <w:unhideWhenUsed/>
    <w:rsid w:val="001B19AC"/>
    <w:rPr>
      <w:color w:val="954F72"/>
      <w:u w:val="single"/>
    </w:rPr>
  </w:style>
  <w:style w:type="character" w:customStyle="1" w:styleId="blk">
    <w:name w:val="blk"/>
    <w:basedOn w:val="a0"/>
    <w:rsid w:val="00804D98"/>
  </w:style>
  <w:style w:type="character" w:customStyle="1" w:styleId="rpc41">
    <w:name w:val="_rpc_41"/>
    <w:basedOn w:val="a0"/>
    <w:rsid w:val="00F04F70"/>
  </w:style>
  <w:style w:type="character" w:styleId="a6">
    <w:name w:val="Strong"/>
    <w:uiPriority w:val="22"/>
    <w:qFormat/>
    <w:rsid w:val="0023658B"/>
    <w:rPr>
      <w:b/>
      <w:bCs/>
    </w:rPr>
  </w:style>
  <w:style w:type="table" w:styleId="a7">
    <w:name w:val="Table Grid"/>
    <w:basedOn w:val="a1"/>
    <w:uiPriority w:val="39"/>
    <w:rsid w:val="0072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4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943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6AFF8-0570-4E1A-9D29-BBCBC939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4366</CharactersWithSpaces>
  <SharedDoc>false</SharedDoc>
  <HLinks>
    <vt:vector size="60" baseType="variant">
      <vt:variant>
        <vt:i4>4456540</vt:i4>
      </vt:variant>
      <vt:variant>
        <vt:i4>27</vt:i4>
      </vt:variant>
      <vt:variant>
        <vt:i4>0</vt:i4>
      </vt:variant>
      <vt:variant>
        <vt:i4>5</vt:i4>
      </vt:variant>
      <vt:variant>
        <vt:lpwstr>https://www.vyatsu.ru/biblioteka-3/prepodavat/zakaz-knig.html</vt:lpwstr>
      </vt:variant>
      <vt:variant>
        <vt:lpwstr/>
      </vt:variant>
      <vt:variant>
        <vt:i4>4456540</vt:i4>
      </vt:variant>
      <vt:variant>
        <vt:i4>24</vt:i4>
      </vt:variant>
      <vt:variant>
        <vt:i4>0</vt:i4>
      </vt:variant>
      <vt:variant>
        <vt:i4>5</vt:i4>
      </vt:variant>
      <vt:variant>
        <vt:lpwstr>https://www.vyatsu.ru/biblioteka-3/prepodavat/zakaz-knig.html</vt:lpwstr>
      </vt:variant>
      <vt:variant>
        <vt:lpwstr/>
      </vt:variant>
      <vt:variant>
        <vt:i4>6553721</vt:i4>
      </vt:variant>
      <vt:variant>
        <vt:i4>21</vt:i4>
      </vt:variant>
      <vt:variant>
        <vt:i4>0</vt:i4>
      </vt:variant>
      <vt:variant>
        <vt:i4>5</vt:i4>
      </vt:variant>
      <vt:variant>
        <vt:lpwstr>http://lib.vyatsu.ru/cgi-bin/irbis64r_72/cgiirbis_64.exe?C21COM=T&amp;S21FMT=fullwebr&amp;I21DBN=IBIS_NAPR&amp;T21CNR=300&amp;P21DBN=IBIS&amp;S21CNR=20&amp;T21PRF=WEB_NAPR%3D&amp;Z21ID</vt:lpwstr>
      </vt:variant>
      <vt:variant>
        <vt:lpwstr/>
      </vt:variant>
      <vt:variant>
        <vt:i4>6553721</vt:i4>
      </vt:variant>
      <vt:variant>
        <vt:i4>18</vt:i4>
      </vt:variant>
      <vt:variant>
        <vt:i4>0</vt:i4>
      </vt:variant>
      <vt:variant>
        <vt:i4>5</vt:i4>
      </vt:variant>
      <vt:variant>
        <vt:lpwstr>http://lib.vyatsu.ru/cgi-bin/irbis64r_72/cgiirbis_64.exe?C21COM=T&amp;S21FMT=fullwebr&amp;I21DBN=IBIS_NAPR&amp;T21CNR=300&amp;P21DBN=IBIS&amp;S21CNR=20&amp;T21PRF=WEB_NAPR%3D&amp;Z21ID=</vt:lpwstr>
      </vt:variant>
      <vt:variant>
        <vt:lpwstr/>
      </vt:variant>
      <vt:variant>
        <vt:i4>3670019</vt:i4>
      </vt:variant>
      <vt:variant>
        <vt:i4>15</vt:i4>
      </vt:variant>
      <vt:variant>
        <vt:i4>0</vt:i4>
      </vt:variant>
      <vt:variant>
        <vt:i4>5</vt:i4>
      </vt:variant>
      <vt:variant>
        <vt:lpwstr>mailto:shvecova@vyatsu.ru</vt:lpwstr>
      </vt:variant>
      <vt:variant>
        <vt:lpwstr/>
      </vt:variant>
      <vt:variant>
        <vt:i4>3014723</vt:i4>
      </vt:variant>
      <vt:variant>
        <vt:i4>12</vt:i4>
      </vt:variant>
      <vt:variant>
        <vt:i4>0</vt:i4>
      </vt:variant>
      <vt:variant>
        <vt:i4>5</vt:i4>
      </vt:variant>
      <vt:variant>
        <vt:lpwstr>mailto:usr11908@vyatsu.ru</vt:lpwstr>
      </vt:variant>
      <vt:variant>
        <vt:lpwstr/>
      </vt:variant>
      <vt:variant>
        <vt:i4>7733365</vt:i4>
      </vt:variant>
      <vt:variant>
        <vt:i4>9</vt:i4>
      </vt:variant>
      <vt:variant>
        <vt:i4>0</vt:i4>
      </vt:variant>
      <vt:variant>
        <vt:i4>5</vt:i4>
      </vt:variant>
      <vt:variant>
        <vt:lpwstr>https://www.vyatsu.ru/biblioteka-3/elektronnaya-biblioteka/elektronno-bibliotechnyie-sistemyi.html</vt:lpwstr>
      </vt:variant>
      <vt:variant>
        <vt:lpwstr/>
      </vt:variant>
      <vt:variant>
        <vt:i4>7733365</vt:i4>
      </vt:variant>
      <vt:variant>
        <vt:i4>6</vt:i4>
      </vt:variant>
      <vt:variant>
        <vt:i4>0</vt:i4>
      </vt:variant>
      <vt:variant>
        <vt:i4>5</vt:i4>
      </vt:variant>
      <vt:variant>
        <vt:lpwstr>https://www.vyatsu.ru/biblioteka-3/elektronnaya-biblioteka/elektronno-bibliotechnyie-sistemyi.html</vt:lpwstr>
      </vt:variant>
      <vt:variant>
        <vt:lpwstr/>
      </vt:variant>
      <vt:variant>
        <vt:i4>6160426</vt:i4>
      </vt:variant>
      <vt:variant>
        <vt:i4>3</vt:i4>
      </vt:variant>
      <vt:variant>
        <vt:i4>0</vt:i4>
      </vt:variant>
      <vt:variant>
        <vt:i4>5</vt:i4>
      </vt:variant>
      <vt:variant>
        <vt:lpwstr>http://lib.vyatsu.ru/cgi-bin/irbis64r_72/cgiirbis_64.exe?C21COM=F&amp;I21DBN=IBIS_EX&amp;P21DBN=IBIS&amp;Z21ID</vt:lpwstr>
      </vt:variant>
      <vt:variant>
        <vt:lpwstr/>
      </vt:variant>
      <vt:variant>
        <vt:i4>6160426</vt:i4>
      </vt:variant>
      <vt:variant>
        <vt:i4>0</vt:i4>
      </vt:variant>
      <vt:variant>
        <vt:i4>0</vt:i4>
      </vt:variant>
      <vt:variant>
        <vt:i4>5</vt:i4>
      </vt:variant>
      <vt:variant>
        <vt:lpwstr>http://lib.vyatsu.ru/cgi-bin/irbis64r_72/cgiirbis_64.exe?C21COM=F&amp;I21DBN=IBIS_EX&amp;P21DBN=IBIS&amp;Z21ID=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Капитурова Людмила Васильевна</dc:creator>
  <cp:keywords/>
  <dc:description/>
  <cp:lastModifiedBy>sotrudnik</cp:lastModifiedBy>
  <cp:revision>8</cp:revision>
  <cp:lastPrinted>2017-03-24T07:03:00Z</cp:lastPrinted>
  <dcterms:created xsi:type="dcterms:W3CDTF">2017-03-23T09:19:00Z</dcterms:created>
  <dcterms:modified xsi:type="dcterms:W3CDTF">2017-03-27T06:06:00Z</dcterms:modified>
</cp:coreProperties>
</file>